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1962" w:rsidRDefault="004B3B26">
      <w:pPr>
        <w:spacing w:line="259" w:lineRule="auto"/>
        <w:ind w:left="9" w:firstLine="0"/>
        <w:jc w:val="center"/>
      </w:pPr>
      <w:bookmarkStart w:id="0" w:name="_GoBack"/>
      <w:bookmarkEnd w:id="0"/>
      <w:r>
        <w:rPr>
          <w:b/>
          <w:sz w:val="36"/>
        </w:rPr>
        <w:t xml:space="preserve">Policy on Acceptable Body-Fixed Coordinate Systems </w:t>
      </w:r>
    </w:p>
    <w:p w:rsidR="007A1962" w:rsidRDefault="004B3B26">
      <w:pPr>
        <w:spacing w:line="259" w:lineRule="auto"/>
        <w:ind w:left="9" w:firstLine="0"/>
        <w:jc w:val="center"/>
      </w:pPr>
      <w:r>
        <w:t xml:space="preserve"> (Adopted by MC on unanimous vote 2014-08-27) </w:t>
      </w:r>
    </w:p>
    <w:p w:rsidR="007A1962" w:rsidRDefault="004B3B26">
      <w:pPr>
        <w:spacing w:line="259" w:lineRule="auto"/>
        <w:ind w:left="69" w:firstLine="0"/>
        <w:jc w:val="center"/>
      </w:pPr>
      <w:r>
        <w:t xml:space="preserve"> </w:t>
      </w:r>
    </w:p>
    <w:p w:rsidR="007A1962" w:rsidRDefault="004B3B26">
      <w:pPr>
        <w:spacing w:line="259" w:lineRule="auto"/>
        <w:ind w:left="0" w:firstLine="0"/>
      </w:pPr>
      <w:r>
        <w:t xml:space="preserve"> </w:t>
      </w:r>
    </w:p>
    <w:p w:rsidR="007A1962" w:rsidRDefault="004B3B26">
      <w:pPr>
        <w:ind w:left="-5"/>
      </w:pPr>
      <w:r>
        <w:t xml:space="preserve">This policy applies only to body-fixed coordinates systems. </w:t>
      </w:r>
    </w:p>
    <w:p w:rsidR="007A1962" w:rsidRDefault="004B3B26">
      <w:pPr>
        <w:spacing w:line="259" w:lineRule="auto"/>
        <w:ind w:left="0" w:firstLine="0"/>
      </w:pPr>
      <w:r>
        <w:t xml:space="preserve"> </w:t>
      </w:r>
    </w:p>
    <w:p w:rsidR="007A1962" w:rsidRDefault="004B3B26">
      <w:pPr>
        <w:ind w:left="-5"/>
      </w:pPr>
      <w:r>
        <w:t>This policy applies solely to coordinate systems based on reference frames that are fixed relative to a body (body-fixed reference frames). For the purposes of this policy a body is any celestial object (planet, moon, asteroid, comet, etc.). This policy us</w:t>
      </w:r>
      <w:r>
        <w:t>es the SPICE definition of a reference frame "as an ordered set of three mutually orthogonal unit-length direction vectors." [4]. While the SPICE definition of a coordinate system is "A coordinate system specifies the method used to locate a point within a</w:t>
      </w:r>
      <w:r>
        <w:t xml:space="preserve"> particular reference frame." (e.g., rectangular (x,y,z), spherical (lat,lon)/(RA,dec), and so on) [4], this policy adopts the IAU definition of a coordinate system, which has been used in IAU documents going back to at least 1980 and which defines a coord</w:t>
      </w:r>
      <w:r>
        <w:t xml:space="preserve">inate system as the combination of the way positions are measured in the reference frame (the SPICE definition), a defined origin and the reference frame itself. </w:t>
      </w:r>
    </w:p>
    <w:p w:rsidR="007A1962" w:rsidRDefault="004B3B26">
      <w:pPr>
        <w:spacing w:line="259" w:lineRule="auto"/>
        <w:ind w:left="0" w:firstLine="0"/>
      </w:pPr>
      <w:r>
        <w:t xml:space="preserve"> </w:t>
      </w:r>
    </w:p>
    <w:p w:rsidR="007A1962" w:rsidRDefault="004B3B26">
      <w:pPr>
        <w:ind w:left="-5"/>
      </w:pPr>
      <w:r>
        <w:t>Archival data that are appropriate for inclusion in NASA’s planetary data archive must be i</w:t>
      </w:r>
      <w:r>
        <w:t>n an internationally accepted coordinate system. The prevailing international authority for the body- fixed reference frames for the bodies of the solar system is the Working Group on Cartographic Coordinates and Rotational Elements (WGCCRE) [1] of the Int</w:t>
      </w:r>
      <w:r>
        <w:t xml:space="preserve">ernational Astronomical Union (IAU). </w:t>
      </w:r>
    </w:p>
    <w:p w:rsidR="007A1962" w:rsidRDefault="004B3B26">
      <w:pPr>
        <w:spacing w:line="259" w:lineRule="auto"/>
        <w:ind w:left="0" w:firstLine="0"/>
      </w:pPr>
      <w:r>
        <w:t xml:space="preserve"> </w:t>
      </w:r>
    </w:p>
    <w:p w:rsidR="007A1962" w:rsidRDefault="004B3B26">
      <w:pPr>
        <w:ind w:left="-5"/>
      </w:pPr>
      <w:r>
        <w:t>Acceptable coordinate systems for PDS-archived data are those that are defined and accepted by the IAU (i.e., including the reference frame) or a coordinate system which conforms to the WGCCRE guidelines [2] for defi</w:t>
      </w:r>
      <w:r>
        <w:t>ning or improving the accuracy of a coordinate system. One requirement for an acceptable IAU coordinate system is that a description has appeared in a refereed publication. The WGCCRE has indicated (memo to A'Hearn on 2014-Feb-25) [3] that it "considers da</w:t>
      </w:r>
      <w:r>
        <w:t xml:space="preserve">tasets and documents that are peer reviewed and archived (thus publicly available) by PDS to be (an) appropriate reference". </w:t>
      </w:r>
    </w:p>
    <w:p w:rsidR="007A1962" w:rsidRDefault="004B3B26">
      <w:pPr>
        <w:spacing w:line="259" w:lineRule="auto"/>
        <w:ind w:left="0" w:firstLine="0"/>
      </w:pPr>
      <w:r>
        <w:t xml:space="preserve"> </w:t>
      </w:r>
    </w:p>
    <w:p w:rsidR="007A1962" w:rsidRDefault="004B3B26">
      <w:pPr>
        <w:ind w:left="-5"/>
      </w:pPr>
      <w:r>
        <w:t>It is therefore the role of peer review panels, organized to review data prior to acceptance by PDS, to determine if the coordin</w:t>
      </w:r>
      <w:r>
        <w:t>ate system used in the data conforms to an IAU standard coordinate system, if one exists. If data are in a new coordinate system, whether it is an improvement for an existing coordinate system or the first defined for a body, the review panel is to determi</w:t>
      </w:r>
      <w:r>
        <w:t xml:space="preserve">ne if the coordinate system conforms to IAU/ WGCCRE guidelines and that a full description of the coordinate system is available in a refereed publication, whether that is a </w:t>
      </w:r>
    </w:p>
    <w:p w:rsidR="007A1962" w:rsidRDefault="004B3B26">
      <w:pPr>
        <w:ind w:left="-5"/>
      </w:pPr>
      <w:r>
        <w:t>journal article or as an archival part of a PDS dataset. If the description of th</w:t>
      </w:r>
      <w:r>
        <w:t xml:space="preserve">e coordinate system only appears as a document in the PDS dataset, then the peer review panel must take special care to verify that the proposed reference frame is both scientifically justified and conforms to the IAU/WGCCRE guidelines. </w:t>
      </w:r>
    </w:p>
    <w:p w:rsidR="007A1962" w:rsidRDefault="004B3B26">
      <w:pPr>
        <w:spacing w:line="259" w:lineRule="auto"/>
        <w:ind w:left="0" w:firstLine="0"/>
      </w:pPr>
      <w:r>
        <w:t xml:space="preserve"> </w:t>
      </w:r>
    </w:p>
    <w:p w:rsidR="007A1962" w:rsidRDefault="004B3B26">
      <w:pPr>
        <w:ind w:left="-5"/>
      </w:pPr>
      <w:r>
        <w:t xml:space="preserve">References: </w:t>
      </w:r>
    </w:p>
    <w:p w:rsidR="007A1962" w:rsidRDefault="004B3B26">
      <w:pPr>
        <w:spacing w:line="259" w:lineRule="auto"/>
        <w:ind w:left="0" w:firstLine="0"/>
      </w:pPr>
      <w:r>
        <w:lastRenderedPageBreak/>
        <w:t xml:space="preserve"> </w:t>
      </w:r>
    </w:p>
    <w:p w:rsidR="007A1962" w:rsidRDefault="004B3B26">
      <w:pPr>
        <w:numPr>
          <w:ilvl w:val="0"/>
          <w:numId w:val="1"/>
        </w:numPr>
        <w:ind w:hanging="340"/>
      </w:pPr>
      <w:r>
        <w:t>W</w:t>
      </w:r>
      <w:r>
        <w:t xml:space="preserve">GCCRE website [http://astrogeology.usgs.gov/groups/IAU-WGCCRE]  </w:t>
      </w:r>
    </w:p>
    <w:p w:rsidR="007A1962" w:rsidRDefault="004B3B26">
      <w:pPr>
        <w:numPr>
          <w:ilvl w:val="0"/>
          <w:numId w:val="1"/>
        </w:numPr>
        <w:ind w:hanging="340"/>
      </w:pPr>
      <w:r>
        <w:t xml:space="preserve">Archinal, B. A., M. F. A'Hearn, E. Bowell, A. Conrad, G. J. Consolmagno, R. Courtin, T. </w:t>
      </w:r>
    </w:p>
    <w:p w:rsidR="007A1962" w:rsidRDefault="004B3B26">
      <w:pPr>
        <w:ind w:left="-5"/>
      </w:pPr>
      <w:r>
        <w:t>Fukushima, et al. 2011. “Report of the IAU Working Group on Cartographic Coordinates and Rotational El</w:t>
      </w:r>
      <w:r>
        <w:t>ements: 2009.” Celestial Mechanics and Dynamical Astronomy 109 (2): 101–35. doi:10.1007/s10569-010-9320-4. [http://www.springerlink.com/content/g272325h45517581/]  [3] Archinal, B.A, "IAU WGCCRE comments on use of PDS documentation and SBN coordinates docu</w:t>
      </w:r>
      <w:r>
        <w:t xml:space="preserve">ment", memo to PDS, 2014 February 25  </w:t>
      </w:r>
    </w:p>
    <w:p w:rsidR="007A1962" w:rsidRDefault="004B3B26">
      <w:pPr>
        <w:ind w:left="-5"/>
      </w:pPr>
      <w:r>
        <w:t xml:space="preserve">[4] SPICE Definitions: Frames &amp; Coordinate Systems, Presentation [internal document] </w:t>
      </w:r>
    </w:p>
    <w:p w:rsidR="007A1962" w:rsidRDefault="004B3B26">
      <w:pPr>
        <w:spacing w:after="8" w:line="259" w:lineRule="auto"/>
        <w:ind w:left="0" w:firstLine="0"/>
      </w:pPr>
      <w:r>
        <w:rPr>
          <w:sz w:val="22"/>
        </w:rPr>
        <w:t xml:space="preserve"> </w:t>
      </w:r>
    </w:p>
    <w:p w:rsidR="007A1962" w:rsidRDefault="004B3B26">
      <w:pPr>
        <w:spacing w:line="259" w:lineRule="auto"/>
        <w:ind w:left="0" w:firstLine="0"/>
      </w:pPr>
      <w:r>
        <w:t xml:space="preserve"> </w:t>
      </w:r>
    </w:p>
    <w:sectPr w:rsidR="007A1962">
      <w:pgSz w:w="12240" w:h="15840"/>
      <w:pgMar w:top="1483" w:right="1446" w:bottom="1786" w:left="163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A822A9"/>
    <w:multiLevelType w:val="hybridMultilevel"/>
    <w:tmpl w:val="C6F05E6A"/>
    <w:lvl w:ilvl="0" w:tplc="98266A76">
      <w:start w:val="1"/>
      <w:numFmt w:val="decimal"/>
      <w:lvlText w:val="[%1]"/>
      <w:lvlJc w:val="left"/>
      <w:pPr>
        <w:ind w:left="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16A2DE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7BE290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0D8C78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5B2E83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908B96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492170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B2CCA3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C60955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1962"/>
    <w:rsid w:val="004B3B26"/>
    <w:rsid w:val="007A1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262C021-C9EB-4727-8672-25AA400C1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0" w:line="249" w:lineRule="auto"/>
      <w:ind w:left="19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540</Words>
  <Characters>3083</Characters>
  <Application>Microsoft Office Word</Application>
  <DocSecurity>0</DocSecurity>
  <Lines>25</Lines>
  <Paragraphs>7</Paragraphs>
  <ScaleCrop>false</ScaleCrop>
  <Company/>
  <LinksUpToDate>false</LinksUpToDate>
  <CharactersWithSpaces>3616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PolicyOnAcceptableBodyFixedCoordinateSystem08272014</dc:title>
  <dc:subject/>
  <dc:creator>Emily S Law</dc:creator>
  <cp:keywords/>
  <cp:lastModifiedBy>Joyner, Ronald (US 398G)</cp:lastModifiedBy>
  <cp:revision>2</cp:revision>
  <dcterms:created xsi:type="dcterms:W3CDTF">2025-02-11T16:15:00Z</dcterms:created>
  <dcterms:modified xsi:type="dcterms:W3CDTF">2025-02-11T16:15:00Z</dcterms:modified>
</cp:coreProperties>
</file>